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867" w:rsidRPr="00FC4EA8" w:rsidRDefault="00A87867" w:rsidP="00A8786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2B05CB"/>
          <w:sz w:val="36"/>
          <w:szCs w:val="36"/>
          <w:lang w:eastAsia="ru-RU"/>
        </w:rPr>
      </w:pPr>
      <w:r w:rsidRPr="00FC4EA8">
        <w:rPr>
          <w:rFonts w:ascii="Times New Roman" w:eastAsia="Times New Roman" w:hAnsi="Times New Roman"/>
          <w:b/>
          <w:bCs/>
          <w:color w:val="2B05CB"/>
          <w:sz w:val="36"/>
          <w:szCs w:val="36"/>
          <w:lang w:eastAsia="ru-RU"/>
        </w:rPr>
        <w:t>Принципы рационального питания в ДОУ</w:t>
      </w:r>
    </w:p>
    <w:p w:rsidR="00A87867" w:rsidRPr="00FC4EA8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>Правильно организованное питание, обеспечивающее организм всеми необходи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мыми ему 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пищевыми веществами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(белками, жирами, углеводами, витаминами и мине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ральными солями) 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и энергией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, является необходимым условием гармоничного роста и развития детей дошкольного возраста. В то же время, правильно организованное питание 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способствует повышению устойчивости организма к действию инфекций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других не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>благоприятных внешних факторов.</w:t>
      </w:r>
    </w:p>
    <w:p w:rsidR="00A87867" w:rsidRPr="00FC4EA8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 принципом питания дошкольников должно служить 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максимальное раз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softHyphen/>
        <w:t>нообразие их пищевых рационов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. Только при включении в повседневные рационы всех основных групп продуктов - 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мяса, рыбы, молока и молочных продуктов, яиц, пищевых жиров, овощей и фруктов, сахара и кондитерских изделий, хлеба, круп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 можно обес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>печить детей всеми необходимыми им пищевыми веществами. И, наоборот, исключение из рациона тех или иных из названных групп продуктов или, напротив, избыточное по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>требление каких-либо из них неизбежно приводит к нарушениям в состоянии здоровья де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>тей.</w:t>
      </w:r>
    </w:p>
    <w:p w:rsidR="00A87867" w:rsidRPr="00557A6D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Правильный подбор продуктов </w:t>
      </w:r>
      <w:r w:rsidRPr="00557A6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условие необходимое, но еще недостаточное для рационального питания дошкольников. Необходимо стремиться к тому, чтобы готовые блюда были 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красивыми, вкусными, ароматными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готовились с учетом индивидуальных вкусов детей. Другим условием является 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строгий режим питания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>, который должен преду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>сматривать не менее 4 приемов пищи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: завтрак, обед, полдник, ужин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>, причем три из них обязательно должны включать горячее блюдо. Если интервал между приемами пищи слишком велик (больше 4 часов), у ребенка снижаются работоспособность, память. Чрезмерно же частый прием пищи снижает аппе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>тит и тем самым ухудшает усвояемость пищевых веществ.</w:t>
      </w:r>
    </w:p>
    <w:p w:rsidR="00A87867" w:rsidRPr="00FC4EA8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</w:t>
      </w:r>
      <w:r w:rsidRPr="00557A6D">
        <w:rPr>
          <w:rFonts w:ascii="Times New Roman" w:eastAsia="Times New Roman" w:hAnsi="Times New Roman"/>
          <w:sz w:val="28"/>
          <w:szCs w:val="28"/>
          <w:lang w:eastAsia="ru-RU"/>
        </w:rPr>
        <w:t>в нашем детском саду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с продолжи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тельностью пребывания детей </w:t>
      </w:r>
      <w:r w:rsidRPr="00557A6D">
        <w:rPr>
          <w:rFonts w:ascii="Times New Roman" w:eastAsia="Times New Roman" w:hAnsi="Times New Roman"/>
          <w:sz w:val="28"/>
          <w:szCs w:val="28"/>
          <w:lang w:eastAsia="ru-RU"/>
        </w:rPr>
        <w:t xml:space="preserve">12 часов </w:t>
      </w:r>
      <w:proofErr w:type="spellStart"/>
      <w:r w:rsidRPr="00557A6D">
        <w:rPr>
          <w:rFonts w:ascii="Times New Roman" w:eastAsia="Times New Roman" w:hAnsi="Times New Roman"/>
          <w:sz w:val="28"/>
          <w:szCs w:val="28"/>
          <w:lang w:eastAsia="ru-RU"/>
        </w:rPr>
        <w:t>организовывано</w:t>
      </w:r>
      <w:proofErr w:type="spellEnd"/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горячее питание воспи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танников, предусматривающее </w:t>
      </w:r>
      <w:r w:rsidRPr="00557A6D">
        <w:rPr>
          <w:rFonts w:ascii="Times New Roman" w:eastAsia="Times New Roman" w:hAnsi="Times New Roman"/>
          <w:sz w:val="28"/>
          <w:szCs w:val="28"/>
          <w:lang w:eastAsia="ru-RU"/>
        </w:rPr>
        <w:t xml:space="preserve">4-х разовое питание: </w:t>
      </w:r>
      <w:r w:rsidRPr="00557A6D">
        <w:rPr>
          <w:rFonts w:ascii="Times New Roman" w:eastAsia="Times New Roman" w:hAnsi="Times New Roman"/>
          <w:b/>
          <w:sz w:val="28"/>
          <w:szCs w:val="28"/>
          <w:lang w:eastAsia="ru-RU"/>
        </w:rPr>
        <w:t>завтрак, второй завтрак, обед, усиленный полдник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87867" w:rsidRPr="00FC4EA8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Дети, посещающие ДОУ, основную часть суточного рациона питания </w:t>
      </w:r>
      <w:r w:rsidRPr="00FC4EA8">
        <w:rPr>
          <w:rFonts w:ascii="Times New Roman" w:eastAsia="Times New Roman" w:hAnsi="Times New Roman"/>
          <w:b/>
          <w:sz w:val="28"/>
          <w:szCs w:val="28"/>
          <w:lang w:eastAsia="ru-RU"/>
        </w:rPr>
        <w:t>(не менее 70%)</w:t>
      </w:r>
      <w:r w:rsidRPr="00FC4EA8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получают именно в этих учреждениях. Поэтому организация питания в ДОУ должна предусматривать обеспечение детей большей частью необходимых им энергии и пищевых веществ.</w:t>
      </w:r>
    </w:p>
    <w:p w:rsidR="00A87867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686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867" w:rsidRPr="00557A6D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557A6D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>Основные принципы</w:t>
      </w:r>
      <w:r w:rsidRPr="00FC4EA8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 xml:space="preserve"> организации питания в ДОУ</w:t>
      </w:r>
      <w:r w:rsidRPr="00FC4EA8">
        <w:rPr>
          <w:rFonts w:ascii="Times New Roman" w:eastAsia="Times New Roman" w:hAnsi="Times New Roman"/>
          <w:color w:val="FF0000"/>
          <w:sz w:val="32"/>
          <w:szCs w:val="32"/>
          <w:lang w:eastAsia="ru-RU"/>
        </w:rPr>
        <w:t>:</w:t>
      </w:r>
    </w:p>
    <w:p w:rsidR="00A87867" w:rsidRPr="00FC4EA8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867" w:rsidRPr="00557A6D" w:rsidRDefault="00A87867" w:rsidP="00A8786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t>Адекватная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t>энергетическая ценность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 xml:space="preserve"> рационов, соответствующая </w:t>
      </w:r>
      <w:proofErr w:type="spellStart"/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>энерго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тратам</w:t>
      </w:r>
      <w:proofErr w:type="spellEnd"/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 xml:space="preserve"> детей.</w:t>
      </w:r>
    </w:p>
    <w:p w:rsidR="00A87867" w:rsidRPr="00557A6D" w:rsidRDefault="00A87867" w:rsidP="00A8786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t>Сбалансированность рациона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 xml:space="preserve"> по всем заменимым и незаменимым пищевым факторам, включая белки и аминокислоты, пищевые жиры и жирные кислоты, различные классы углеводов, витамины, минеральные соли и микроэлементы.</w:t>
      </w:r>
    </w:p>
    <w:p w:rsidR="00A87867" w:rsidRPr="00557A6D" w:rsidRDefault="00A87867" w:rsidP="00A8786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t>Максимальное разнообразие рациона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>, являющееся основным условием обес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печения его сбалансированности, которое достигается путем использования достаточного ассортимента продуктов и различных способов кулинарной об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работки.</w:t>
      </w:r>
    </w:p>
    <w:p w:rsidR="00A87867" w:rsidRPr="00557A6D" w:rsidRDefault="00A87867" w:rsidP="00A8786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t>Адекватная технологическая и кулинарная обработка продуктов и блюд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>, обес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печивающая их высокие вкусовые достоинства и сохранность исходной пище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вой ценности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A87867" w:rsidRPr="00557A6D" w:rsidRDefault="00A87867" w:rsidP="00A8786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>Исключение из рациона питания продуктов и блюд, способных оказывать раз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дражающее действие на слизистую органов пищеварения, а также продуктов, которые могли бы привести к ухудшению здоровья у детей с хроническими заболеваниями (вне стадии обострения) или компенсированными функцио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 xml:space="preserve">нальными нарушениями органов желудочно-кишечного тракта </w:t>
      </w: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t>(щадящее пи</w:t>
      </w: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softHyphen/>
        <w:t>тание)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A87867" w:rsidRPr="00557A6D" w:rsidRDefault="00A87867" w:rsidP="00A8786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t>Учет индивидуальных особенностей детей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 xml:space="preserve"> (в том числе непереносимость ими отдельных продуктов и блюд).</w:t>
      </w:r>
    </w:p>
    <w:p w:rsidR="00A87867" w:rsidRPr="00557A6D" w:rsidRDefault="00A87867" w:rsidP="00A87867">
      <w:pPr>
        <w:pStyle w:val="a3"/>
        <w:numPr>
          <w:ilvl w:val="0"/>
          <w:numId w:val="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557A6D">
        <w:rPr>
          <w:rFonts w:ascii="Times New Roman" w:eastAsia="Times New Roman" w:hAnsi="Times New Roman"/>
          <w:b/>
          <w:sz w:val="32"/>
          <w:szCs w:val="32"/>
          <w:lang w:eastAsia="ru-RU"/>
        </w:rPr>
        <w:t>Обеспечение санитарно-эпидемиологической безопасности питания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t>, включа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ющее соблюдение всех санитарных требований к состоянию пищеблока, по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ставляемым продуктам питания, их транспортировке, хранению, приготовле</w:t>
      </w:r>
      <w:r w:rsidRPr="00557A6D">
        <w:rPr>
          <w:rFonts w:ascii="Times New Roman" w:eastAsia="Times New Roman" w:hAnsi="Times New Roman"/>
          <w:sz w:val="32"/>
          <w:szCs w:val="32"/>
          <w:lang w:eastAsia="ru-RU"/>
        </w:rPr>
        <w:softHyphen/>
        <w:t>нию и раздаче блюд.</w:t>
      </w:r>
    </w:p>
    <w:p w:rsidR="00A87867" w:rsidRPr="00557A6D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457575" cy="2295525"/>
            <wp:effectExtent l="0" t="0" r="9525" b="9525"/>
            <wp:docPr id="5" name="Рисунок 5" descr="Описание: C:\Users\Гена\AppData\Local\Microsoft\Windows\Temporary Internet Files\Content.IE5\11U2R0NM\MP9004329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Гена\AppData\Local\Microsoft\Windows\Temporary Internet Files\Content.IE5\11U2R0NM\MP900432963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67" w:rsidRDefault="00A87867" w:rsidP="00A8786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867" w:rsidRPr="0087217F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  <w:r w:rsidRPr="0087217F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>Нормы физиологических потребностей детей дошкольного возраста</w:t>
      </w:r>
    </w:p>
    <w:p w:rsidR="00A87867" w:rsidRPr="0087217F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  <w:r w:rsidRPr="0087217F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>в основных пищевых веществах и энергии (в сутки).</w:t>
      </w:r>
    </w:p>
    <w:p w:rsidR="00A87867" w:rsidRPr="00FC4EA8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20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851"/>
        <w:gridCol w:w="1843"/>
        <w:gridCol w:w="850"/>
        <w:gridCol w:w="2268"/>
        <w:gridCol w:w="1418"/>
        <w:gridCol w:w="1842"/>
      </w:tblGrid>
      <w:tr w:rsidR="00A87867" w:rsidRPr="00662070" w:rsidTr="00036C53">
        <w:trPr>
          <w:tblCellSpacing w:w="0" w:type="dxa"/>
        </w:trPr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6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bottom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Белков, 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31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bottom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Жиров, 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141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Углеводы, 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Энергетическая ценность, 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ккал</w:t>
            </w:r>
            <w:proofErr w:type="gramEnd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113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т.ч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.ж</w:t>
            </w:r>
            <w:proofErr w:type="gramEnd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ивотные</w:t>
            </w:r>
            <w:proofErr w:type="spellEnd"/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т.ч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.р</w:t>
            </w:r>
            <w:proofErr w:type="gramEnd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астительные</w:t>
            </w:r>
            <w:proofErr w:type="spellEnd"/>
          </w:p>
        </w:tc>
        <w:tc>
          <w:tcPr>
            <w:tcW w:w="141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87867" w:rsidRPr="00662070" w:rsidTr="00036C53">
        <w:trPr>
          <w:tblCellSpacing w:w="0" w:type="dxa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1-3 лет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1540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4-6 лет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1970</w:t>
            </w:r>
          </w:p>
        </w:tc>
      </w:tr>
    </w:tbl>
    <w:p w:rsidR="00A87867" w:rsidRPr="0087217F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  <w:r w:rsidRPr="00FC4E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  <w:r w:rsidRPr="0087217F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 xml:space="preserve">Нормы физиологических потребностей детей дошкольного возраста </w:t>
      </w:r>
    </w:p>
    <w:p w:rsidR="00A87867" w:rsidRPr="0087217F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  <w:r w:rsidRPr="0087217F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>в основных витаминах (в сутки).</w:t>
      </w:r>
    </w:p>
    <w:p w:rsidR="00A87867" w:rsidRPr="00FC4EA8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8520" w:type="dxa"/>
        <w:tblCellSpacing w:w="0" w:type="dxa"/>
        <w:tblInd w:w="8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1"/>
        <w:gridCol w:w="992"/>
        <w:gridCol w:w="851"/>
        <w:gridCol w:w="709"/>
        <w:gridCol w:w="708"/>
        <w:gridCol w:w="851"/>
        <w:gridCol w:w="567"/>
        <w:gridCol w:w="567"/>
        <w:gridCol w:w="850"/>
        <w:gridCol w:w="567"/>
        <w:gridCol w:w="567"/>
      </w:tblGrid>
      <w:tr w:rsidR="00A87867" w:rsidRPr="00662070" w:rsidTr="00036C53">
        <w:trPr>
          <w:trHeight w:val="300"/>
          <w:tblCellSpacing w:w="0" w:type="dxa"/>
        </w:trPr>
        <w:tc>
          <w:tcPr>
            <w:tcW w:w="129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722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Витамины, в мг</w:t>
            </w:r>
          </w:p>
        </w:tc>
      </w:tr>
      <w:tr w:rsidR="00A87867" w:rsidRPr="00662070" w:rsidTr="00036C53">
        <w:trPr>
          <w:trHeight w:val="300"/>
          <w:tblCellSpacing w:w="0" w:type="dxa"/>
        </w:trPr>
        <w:tc>
          <w:tcPr>
            <w:tcW w:w="129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РР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</w:t>
            </w:r>
            <w:proofErr w:type="spellEnd"/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</w:tr>
      <w:tr w:rsidR="00A87867" w:rsidRPr="00662070" w:rsidTr="00036C53">
        <w:trPr>
          <w:trHeight w:val="300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1-3 года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A87867" w:rsidRPr="00662070" w:rsidTr="00036C53">
        <w:trPr>
          <w:trHeight w:val="300"/>
          <w:tblCellSpacing w:w="0" w:type="dxa"/>
        </w:trPr>
        <w:tc>
          <w:tcPr>
            <w:tcW w:w="1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4-6 лет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0,0015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</w:tbl>
    <w:p w:rsidR="00A87867" w:rsidRPr="0087217F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  <w:r w:rsidRPr="00FC4E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  <w:r w:rsidRPr="0087217F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 xml:space="preserve">Нормы физиологических потребностей детей дошкольного возраста </w:t>
      </w:r>
    </w:p>
    <w:p w:rsidR="00A87867" w:rsidRPr="0087217F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  <w:r w:rsidRPr="0087217F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>в основных минеральных веществах.</w:t>
      </w:r>
    </w:p>
    <w:p w:rsidR="00A87867" w:rsidRPr="00FC4EA8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6720" w:type="dxa"/>
        <w:tblCellSpacing w:w="0" w:type="dxa"/>
        <w:tblInd w:w="17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1001"/>
        <w:gridCol w:w="957"/>
        <w:gridCol w:w="958"/>
        <w:gridCol w:w="956"/>
        <w:gridCol w:w="948"/>
        <w:gridCol w:w="942"/>
      </w:tblGrid>
      <w:tr w:rsidR="00A87867" w:rsidRPr="00662070" w:rsidTr="00036C53">
        <w:trPr>
          <w:trHeight w:val="300"/>
          <w:tblCellSpacing w:w="0" w:type="dxa"/>
        </w:trPr>
        <w:tc>
          <w:tcPr>
            <w:tcW w:w="9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576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Минеральные вещества, в мг</w:t>
            </w:r>
          </w:p>
        </w:tc>
      </w:tr>
      <w:tr w:rsidR="00A87867" w:rsidRPr="00662070" w:rsidTr="00036C53">
        <w:trPr>
          <w:trHeight w:val="30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Кальций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Фосфор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Магний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Цинк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Иод</w:t>
            </w:r>
            <w:proofErr w:type="spellEnd"/>
          </w:p>
        </w:tc>
      </w:tr>
      <w:tr w:rsidR="00A87867" w:rsidRPr="00662070" w:rsidTr="00036C53">
        <w:trPr>
          <w:trHeight w:val="300"/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1-3 года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0,06</w:t>
            </w:r>
          </w:p>
        </w:tc>
      </w:tr>
      <w:tr w:rsidR="00A87867" w:rsidRPr="00662070" w:rsidTr="00036C53">
        <w:trPr>
          <w:trHeight w:val="300"/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4-6 лет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0,07</w:t>
            </w:r>
          </w:p>
        </w:tc>
      </w:tr>
    </w:tbl>
    <w:p w:rsidR="00A87867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</w:p>
    <w:p w:rsidR="00A87867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  <w:r w:rsidRPr="0087217F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 xml:space="preserve">Безопасные уровни потребления микроэлементов </w:t>
      </w:r>
    </w:p>
    <w:p w:rsidR="00A87867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</w:pPr>
      <w:r w:rsidRPr="0087217F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>детьми дошкольного возраста.</w:t>
      </w:r>
    </w:p>
    <w:p w:rsidR="00A87867" w:rsidRPr="00FC4EA8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color w:val="2B05CB"/>
          <w:sz w:val="28"/>
          <w:szCs w:val="28"/>
          <w:lang w:eastAsia="ru-RU"/>
        </w:rPr>
      </w:pPr>
    </w:p>
    <w:tbl>
      <w:tblPr>
        <w:tblW w:w="8265" w:type="dxa"/>
        <w:tblCellSpacing w:w="0" w:type="dxa"/>
        <w:tblInd w:w="9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1140"/>
        <w:gridCol w:w="1140"/>
        <w:gridCol w:w="1140"/>
        <w:gridCol w:w="1140"/>
        <w:gridCol w:w="1140"/>
      </w:tblGrid>
      <w:tr w:rsidR="00A87867" w:rsidRPr="00662070" w:rsidTr="00036C53">
        <w:trPr>
          <w:tblCellSpacing w:w="0" w:type="dxa"/>
        </w:trPr>
        <w:tc>
          <w:tcPr>
            <w:tcW w:w="25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570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Микроэлементы, в мг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Марганец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Фтор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Хром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Молибден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1-3 года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0,7-1,0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1,0-1,5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0,5-1,5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0,02-0,08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0,025-0,05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4-6 лет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1,0-1,5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1,5-2,0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1,0-2,5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0,03-0,12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0,03-0,075</w:t>
            </w:r>
          </w:p>
        </w:tc>
      </w:tr>
    </w:tbl>
    <w:p w:rsidR="00A87867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867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43350" cy="2590800"/>
            <wp:effectExtent l="0" t="0" r="0" b="0"/>
            <wp:docPr id="4" name="Рисунок 4" descr="Описание: C:\Users\Гена\AppData\Local\Microsoft\Windows\Temporary Internet Files\Content.IE5\4KD83O9N\MP9002890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Гена\AppData\Local\Microsoft\Windows\Temporary Internet Files\Content.IE5\4KD83O9N\MP900289057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67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867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2B05CB"/>
          <w:sz w:val="32"/>
          <w:szCs w:val="32"/>
          <w:lang w:eastAsia="ru-RU"/>
        </w:rPr>
      </w:pPr>
    </w:p>
    <w:p w:rsidR="00A87867" w:rsidRPr="00FC4EA8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2B05CB"/>
          <w:sz w:val="32"/>
          <w:szCs w:val="32"/>
          <w:lang w:eastAsia="ru-RU"/>
        </w:rPr>
      </w:pPr>
      <w:r w:rsidRPr="0087217F">
        <w:rPr>
          <w:rFonts w:ascii="Times New Roman" w:eastAsia="Times New Roman" w:hAnsi="Times New Roman"/>
          <w:b/>
          <w:bCs/>
          <w:color w:val="2B05CB"/>
          <w:sz w:val="32"/>
          <w:szCs w:val="32"/>
          <w:lang w:eastAsia="ru-RU"/>
        </w:rPr>
        <w:t>Примерная масса порций для детей дошкольного возраста.</w:t>
      </w:r>
    </w:p>
    <w:tbl>
      <w:tblPr>
        <w:tblW w:w="0" w:type="auto"/>
        <w:tblCellSpacing w:w="0" w:type="dxa"/>
        <w:tblInd w:w="9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  <w:gridCol w:w="1560"/>
        <w:gridCol w:w="1560"/>
      </w:tblGrid>
      <w:tr w:rsidR="00A87867" w:rsidRPr="00662070" w:rsidTr="00036C53">
        <w:trPr>
          <w:tblCellSpacing w:w="0" w:type="dxa"/>
        </w:trPr>
        <w:tc>
          <w:tcPr>
            <w:tcW w:w="52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Блюда и кулинарные изделия</w:t>
            </w:r>
          </w:p>
        </w:tc>
        <w:tc>
          <w:tcPr>
            <w:tcW w:w="31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примерная масса порции, </w:t>
            </w:r>
            <w:proofErr w:type="gramStart"/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</w:p>
        </w:tc>
      </w:tr>
      <w:tr w:rsidR="00A87867" w:rsidRPr="00662070" w:rsidTr="00036C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1-3 года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3-6 лет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Салаты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40-60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Каша, овощное блюдо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180-200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Супы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150-200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180-250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Порционные мясные, рыбные, творожные, кру</w:t>
            </w: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softHyphen/>
              <w:t>пяные, яичные блюда, колбасные изделия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70-80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Гарниры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85-150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100-200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Напитки (объем порции, мл)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180-200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Свежие фрукты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50-100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100-150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Кондитерские изделия (мучные, сахарные)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Булочные и мучные кулинарные изделия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50-70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Хлеб (масса одного кусочка)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837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Хлеб на весь день: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пшеничный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110</w:t>
            </w:r>
          </w:p>
        </w:tc>
      </w:tr>
      <w:tr w:rsidR="00A87867" w:rsidRPr="00662070" w:rsidTr="00036C53">
        <w:trPr>
          <w:tblCellSpacing w:w="0" w:type="dxa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ржаной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FC4EA8" w:rsidRDefault="00A87867" w:rsidP="00036C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C4E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60</w:t>
            </w:r>
          </w:p>
        </w:tc>
      </w:tr>
    </w:tbl>
    <w:p w:rsidR="00A87867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A87867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3476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67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867" w:rsidRDefault="00A87867" w:rsidP="00A8786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867" w:rsidRDefault="00A87867" w:rsidP="00A8786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867" w:rsidRDefault="00A87867" w:rsidP="00A8786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867" w:rsidRDefault="00A87867" w:rsidP="00A8786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867" w:rsidRDefault="00A87867" w:rsidP="00A8786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6"/>
          <w:szCs w:val="36"/>
          <w:lang w:eastAsia="ru-RU"/>
        </w:rPr>
      </w:pPr>
      <w:r w:rsidRPr="006046E4">
        <w:rPr>
          <w:rFonts w:ascii="Times New Roman" w:eastAsia="Times New Roman" w:hAnsi="Times New Roman"/>
          <w:b/>
          <w:bCs/>
          <w:color w:val="FF0000"/>
          <w:kern w:val="36"/>
          <w:sz w:val="36"/>
          <w:szCs w:val="36"/>
          <w:lang w:eastAsia="ru-RU"/>
        </w:rPr>
        <w:lastRenderedPageBreak/>
        <w:t>Рекомендации для родителей по питанию</w:t>
      </w:r>
    </w:p>
    <w:p w:rsidR="00A87867" w:rsidRPr="006046E4" w:rsidRDefault="00A87867" w:rsidP="00A8786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/>
          <w:b/>
          <w:noProof/>
          <w:color w:val="FF0000"/>
          <w:kern w:val="36"/>
          <w:sz w:val="36"/>
          <w:szCs w:val="36"/>
          <w:lang w:eastAsia="ru-RU"/>
        </w:rPr>
        <w:drawing>
          <wp:inline distT="0" distB="0" distL="0" distR="0">
            <wp:extent cx="3419475" cy="22741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74" cy="22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7867" w:rsidRPr="006046E4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6E4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питания детей в дошкольном учреждении должна сочетаться с </w:t>
      </w:r>
      <w:r w:rsidRPr="006046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правильным питанием ребенка в семье</w:t>
      </w:r>
      <w:r w:rsidRPr="006046E4"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этого необходима четкая преемственность между ними. Нужно стремиться к тому, чтобы питание вне ДОУ дополняло рацион, получаемый в организованном коллективе. С этой целью в детском саду ежедневно вывешивается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МЕНЮ</w:t>
      </w:r>
      <w:r w:rsidRPr="006046E4">
        <w:rPr>
          <w:rFonts w:ascii="Times New Roman" w:eastAsia="Times New Roman" w:hAnsi="Times New Roman"/>
          <w:sz w:val="28"/>
          <w:szCs w:val="28"/>
          <w:lang w:eastAsia="ru-RU"/>
        </w:rPr>
        <w:t>. В выходные и праздничные дни рацион питания ребенка по набору продуктов и пищевой ценности лучше максимально приближать к рациону, получаемому им в ДОУ.</w:t>
      </w:r>
    </w:p>
    <w:p w:rsidR="00A87867" w:rsidRPr="006046E4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6E4">
        <w:rPr>
          <w:rFonts w:ascii="Times New Roman" w:eastAsia="Times New Roman" w:hAnsi="Times New Roman"/>
          <w:b/>
          <w:sz w:val="28"/>
          <w:szCs w:val="28"/>
          <w:lang w:eastAsia="ru-RU"/>
        </w:rPr>
        <w:t>Уважаемые родители!</w:t>
      </w:r>
      <w:r w:rsidRPr="006046E4">
        <w:rPr>
          <w:rFonts w:ascii="Times New Roman" w:eastAsia="Times New Roman" w:hAnsi="Times New Roman"/>
          <w:sz w:val="28"/>
          <w:szCs w:val="28"/>
          <w:lang w:eastAsia="ru-RU"/>
        </w:rPr>
        <w:t xml:space="preserve"> Утром, до отправления ребенка в детский сад, не кормите его, так как это нарушает режим питания, приводит к снижению аппетита, в таком случае ребенок плохо завтракает в группе. Однако если ребенка приходится приводить в ДОУ очень рано, за 1-2 часа до завтрака, то ему можно дома дать сока и (или) какие-либо фрукты.</w:t>
      </w:r>
    </w:p>
    <w:p w:rsidR="00A87867" w:rsidRPr="006046E4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046E4">
        <w:rPr>
          <w:rFonts w:ascii="Times New Roman" w:eastAsia="Times New Roman" w:hAnsi="Times New Roman"/>
          <w:sz w:val="28"/>
          <w:szCs w:val="28"/>
          <w:lang w:eastAsia="ru-RU"/>
        </w:rPr>
        <w:t xml:space="preserve">Говоря об организации питания детей в дошкольных ДОУ, следует остановиться </w:t>
      </w:r>
      <w:r w:rsidRPr="006046E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особенностях питания ребенка в период адаптации к учреждению</w:t>
      </w:r>
      <w:r w:rsidRPr="006046E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A87867" w:rsidRPr="006046E4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46E4">
        <w:rPr>
          <w:rFonts w:ascii="Times New Roman" w:eastAsia="Times New Roman" w:hAnsi="Times New Roman"/>
          <w:sz w:val="24"/>
          <w:szCs w:val="24"/>
          <w:lang w:eastAsia="ru-RU"/>
        </w:rPr>
        <w:t>Переход ребенка от домашнего воспитания к воспитанию в детском коллективе почти всегда сопровождается определенными психологическими трудностями. Чем меньше ребенок, тем тяжелее он переносит этот период. Часто в это время у детей снижается аппетит, нарушается сон, иногда наблюдаются невротические реакции, снижается общая сопротивляемость к заболеваниям. Правильная организация питания в это время имеет большое значение и помогает ребенку скорее адаптироваться в коллективе.</w:t>
      </w:r>
    </w:p>
    <w:p w:rsidR="00A87867" w:rsidRPr="006046E4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46E4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Перед поступлением ребенка в детский сад родителям рекомендуется </w:t>
      </w:r>
      <w:r w:rsidRPr="006046E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приблизить режим питания и состав рациона</w:t>
      </w:r>
      <w:r w:rsidRPr="006046E4">
        <w:rPr>
          <w:rFonts w:ascii="Times New Roman" w:eastAsia="Times New Roman" w:hAnsi="Times New Roman"/>
          <w:sz w:val="24"/>
          <w:szCs w:val="24"/>
          <w:lang w:eastAsia="ru-RU"/>
        </w:rPr>
        <w:t xml:space="preserve"> к условиям детского коллектива, </w:t>
      </w:r>
      <w:r w:rsidRPr="006046E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приучить его к тем блюдам, которые чаще дают в детском учреждении</w:t>
      </w:r>
      <w:r w:rsidRPr="006046E4">
        <w:rPr>
          <w:rFonts w:ascii="Times New Roman" w:eastAsia="Times New Roman" w:hAnsi="Times New Roman"/>
          <w:sz w:val="24"/>
          <w:szCs w:val="24"/>
          <w:lang w:eastAsia="ru-RU"/>
        </w:rPr>
        <w:t>, особенно если дома он их не получал.</w:t>
      </w:r>
    </w:p>
    <w:p w:rsidR="00A87867" w:rsidRPr="006046E4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46E4">
        <w:rPr>
          <w:rFonts w:ascii="Times New Roman" w:eastAsia="Times New Roman" w:hAnsi="Times New Roman"/>
          <w:sz w:val="24"/>
          <w:szCs w:val="24"/>
          <w:lang w:eastAsia="ru-RU"/>
        </w:rPr>
        <w:t xml:space="preserve">В первые дни пребывания в коллективе нельзя менять стереотип поведения ребенка, в том числе и привычки в питании. Так, если ребенок не умеет или не </w:t>
      </w:r>
      <w:proofErr w:type="gramStart"/>
      <w:r w:rsidRPr="006046E4">
        <w:rPr>
          <w:rFonts w:ascii="Times New Roman" w:eastAsia="Times New Roman" w:hAnsi="Times New Roman"/>
          <w:sz w:val="24"/>
          <w:szCs w:val="24"/>
          <w:lang w:eastAsia="ru-RU"/>
        </w:rPr>
        <w:t>хочет</w:t>
      </w:r>
      <w:proofErr w:type="gramEnd"/>
      <w:r w:rsidRPr="006046E4">
        <w:rPr>
          <w:rFonts w:ascii="Times New Roman" w:eastAsia="Times New Roman" w:hAnsi="Times New Roman"/>
          <w:sz w:val="24"/>
          <w:szCs w:val="24"/>
          <w:lang w:eastAsia="ru-RU"/>
        </w:rPr>
        <w:t xml:space="preserve"> есть самостоятельно, первое время воспитатель кормит его, иногда даже после того, как остальные дети закончат еду. Если ребенок отказывается от пищи, ни в коем случае нельзя кормить его насильно. Это еще больше усилит отрицательное отношение к коллективу.</w:t>
      </w:r>
    </w:p>
    <w:p w:rsidR="00A87867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46E4">
        <w:rPr>
          <w:rFonts w:ascii="Times New Roman" w:eastAsia="Times New Roman" w:hAnsi="Times New Roman"/>
          <w:sz w:val="24"/>
          <w:szCs w:val="24"/>
          <w:lang w:eastAsia="ru-RU"/>
        </w:rPr>
        <w:t>Нередко дети поступают в дошкольные учреждения в осенний период, когда наиболее высок риск распространения острых респираторных заболеваний, и вновь поступившие дети заболевают в первую очередь. Для профилактики острой инфекционной заболеваемости проводится дополнительная витаминизация рациона питания детей. Целесообразно в этот период введение поливитаминов в течение достаточно длительного времени (до 4-6 месяцев).</w:t>
      </w:r>
    </w:p>
    <w:p w:rsidR="00A87867" w:rsidRPr="006046E4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87867" w:rsidRPr="006046E4" w:rsidRDefault="00A87867" w:rsidP="00A878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2B05CB"/>
          <w:sz w:val="28"/>
          <w:szCs w:val="28"/>
          <w:lang w:eastAsia="ru-RU"/>
        </w:rPr>
      </w:pPr>
      <w:r w:rsidRPr="00B41231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 xml:space="preserve">Рекомендуемый среднесуточный набор продуктов для питания </w:t>
      </w:r>
      <w:r w:rsidRPr="006046E4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br/>
      </w:r>
      <w:r w:rsidRPr="00B41231">
        <w:rPr>
          <w:rFonts w:ascii="Times New Roman" w:eastAsia="Times New Roman" w:hAnsi="Times New Roman"/>
          <w:b/>
          <w:bCs/>
          <w:color w:val="2B05CB"/>
          <w:sz w:val="28"/>
          <w:szCs w:val="28"/>
          <w:lang w:eastAsia="ru-RU"/>
        </w:rPr>
        <w:t>(на одного ребенка) в ДОУ с 12- часовым режимом функционирования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5"/>
        <w:gridCol w:w="1695"/>
        <w:gridCol w:w="1710"/>
      </w:tblGrid>
      <w:tr w:rsidR="00A87867" w:rsidRPr="00662070" w:rsidTr="00036C53">
        <w:trPr>
          <w:tblHeader/>
          <w:tblCellSpacing w:w="0" w:type="dxa"/>
          <w:jc w:val="center"/>
        </w:trPr>
        <w:tc>
          <w:tcPr>
            <w:tcW w:w="559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Продукты, количество, 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брутто </w:t>
            </w:r>
          </w:p>
        </w:tc>
        <w:tc>
          <w:tcPr>
            <w:tcW w:w="34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детей </w:t>
            </w:r>
          </w:p>
        </w:tc>
      </w:tr>
      <w:tr w:rsidR="00A87867" w:rsidRPr="00662070" w:rsidTr="00036C53">
        <w:trPr>
          <w:tblHeader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1,5 – 3 года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3[1]-7 лет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Хлеб пшеничный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60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80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Хлеб ржаной (ржано-пшеничный)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Мука пшеничная, ржаная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18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Крупы, бобовые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23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Макаронные изделия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Картофель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180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210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Овощи разные (кроме картофеля), зелень (укроп, петрушка)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245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300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Фрукты (плоды) свежие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150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150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Соки фруктовые (овощные), напитки витаминизированные[2]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150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180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Фрукты (плоды) сухие, в </w:t>
            </w:r>
            <w:proofErr w:type="spell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шиповник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Кондитерские изделия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13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Сахар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Масло коровье сливочное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25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Масло растительное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Яйцо диетическое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0,5 шт.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0,5 шт.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Молоко (</w:t>
            </w:r>
            <w:proofErr w:type="spell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м.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д.ж</w:t>
            </w:r>
            <w:proofErr w:type="spellEnd"/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3,2 %)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230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220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Кисломолочные продукты (</w:t>
            </w:r>
            <w:proofErr w:type="spell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м.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д.ж</w:t>
            </w:r>
            <w:proofErr w:type="spellEnd"/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3,2 %)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150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180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Творог или творожные изделия (</w:t>
            </w:r>
            <w:proofErr w:type="spell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м.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д.ж</w:t>
            </w:r>
            <w:proofErr w:type="spellEnd"/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9 %)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Мясо (I кат, бескостный полуфабрикат)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70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80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Птица (I кат., 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/п)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Колбасные изделия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Рыба-филе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33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Сметана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Сыр сычужный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Чай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0,5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0,5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Какао-порошок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0,45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0,9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Кофейный напиток злаковый (суррогатный)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0,6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Мука картофельная (крахмал)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Соль пищевая поваренная йодированная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3-4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5-6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Дрожжи хлебопекарные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0,3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0,3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90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123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Примерный химический состав набора:</w:t>
            </w: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[3]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Белок, 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56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66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Жир, 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56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70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Углеводы, 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</w:t>
            </w:r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190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228 </w:t>
            </w:r>
          </w:p>
        </w:tc>
      </w:tr>
      <w:tr w:rsidR="00A87867" w:rsidRPr="00662070" w:rsidTr="00036C53">
        <w:trPr>
          <w:tblCellSpacing w:w="0" w:type="dxa"/>
          <w:jc w:val="center"/>
        </w:trPr>
        <w:tc>
          <w:tcPr>
            <w:tcW w:w="5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Энергетическая ценность, </w:t>
            </w:r>
            <w:proofErr w:type="gramStart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ккал</w:t>
            </w:r>
            <w:proofErr w:type="gramEnd"/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1533 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7867" w:rsidRPr="006046E4" w:rsidRDefault="00A87867" w:rsidP="00036C5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0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1812 </w:t>
            </w:r>
          </w:p>
        </w:tc>
      </w:tr>
    </w:tbl>
    <w:p w:rsidR="00A87867" w:rsidRDefault="00A87867" w:rsidP="00A87867"/>
    <w:p w:rsidR="00A87867" w:rsidRDefault="00A87867" w:rsidP="00A87867">
      <w:pPr>
        <w:spacing w:after="0" w:line="240" w:lineRule="auto"/>
        <w:jc w:val="center"/>
        <w:rPr>
          <w:sz w:val="28"/>
          <w:szCs w:val="28"/>
        </w:rPr>
      </w:pPr>
    </w:p>
    <w:p w:rsidR="00A87867" w:rsidRDefault="00A87867" w:rsidP="00A87867">
      <w:pPr>
        <w:spacing w:after="0" w:line="240" w:lineRule="auto"/>
        <w:jc w:val="center"/>
        <w:rPr>
          <w:sz w:val="28"/>
          <w:szCs w:val="28"/>
        </w:rPr>
      </w:pPr>
    </w:p>
    <w:p w:rsidR="00A87867" w:rsidRDefault="00A87867" w:rsidP="00A87867">
      <w:pPr>
        <w:spacing w:after="0" w:line="240" w:lineRule="auto"/>
        <w:jc w:val="center"/>
        <w:rPr>
          <w:sz w:val="28"/>
          <w:szCs w:val="28"/>
        </w:rPr>
      </w:pPr>
    </w:p>
    <w:p w:rsidR="00A87867" w:rsidRDefault="00A87867" w:rsidP="00A87867">
      <w:pPr>
        <w:spacing w:after="0" w:line="240" w:lineRule="auto"/>
        <w:jc w:val="center"/>
        <w:rPr>
          <w:sz w:val="28"/>
          <w:szCs w:val="28"/>
        </w:rPr>
      </w:pPr>
    </w:p>
    <w:p w:rsidR="00A87867" w:rsidRDefault="00A87867" w:rsidP="00A87867">
      <w:pPr>
        <w:spacing w:after="0" w:line="240" w:lineRule="auto"/>
        <w:jc w:val="center"/>
        <w:rPr>
          <w:sz w:val="28"/>
          <w:szCs w:val="28"/>
        </w:rPr>
      </w:pPr>
    </w:p>
    <w:p w:rsidR="00A87867" w:rsidRDefault="00A87867" w:rsidP="00A87867">
      <w:pPr>
        <w:spacing w:after="0" w:line="240" w:lineRule="auto"/>
        <w:jc w:val="center"/>
        <w:rPr>
          <w:sz w:val="28"/>
          <w:szCs w:val="28"/>
        </w:rPr>
      </w:pP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color w:val="2B05CB"/>
          <w:sz w:val="32"/>
          <w:szCs w:val="32"/>
          <w:lang w:eastAsia="ru-RU"/>
        </w:rPr>
      </w:pPr>
      <w:r w:rsidRPr="005B1298">
        <w:rPr>
          <w:rFonts w:ascii="Times New Roman" w:eastAsia="Times New Roman" w:hAnsi="Times New Roman"/>
          <w:b/>
          <w:color w:val="2B05CB"/>
          <w:sz w:val="32"/>
          <w:szCs w:val="32"/>
          <w:lang w:eastAsia="ru-RU"/>
        </w:rPr>
        <w:lastRenderedPageBreak/>
        <w:t>СОВЕТУМ ПРОЧИТАТЬ!</w:t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5B1298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 xml:space="preserve">     Формирование культуры трапезы</w:t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29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К 2-3 годам у малыша появляются все молочные зубы, и ребенок может и должен хорошо освоить и закрепить навык жевания. Его организму нужны только доброкачественные продукты; кулинарная обработка должна быть щадящей. Очень важен правильный подбор продуктов, содержащий белок, соли кальция, фосфора, фтора, витамины D , А. Полезны плотные продукты, в которых много клетчатки, например, сырая морковка, яблоки, кусочки свежей капусты. </w:t>
      </w:r>
    </w:p>
    <w:p w:rsidR="00A87867" w:rsidRPr="005B1298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У каждого малыша есть свои привычки и вам придется считаться с ними. Часто дети </w:t>
      </w:r>
      <w:proofErr w:type="gram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отказываются</w:t>
      </w:r>
      <w:proofErr w:type="gram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нелюбимую или незнакомую пищу. Здесь стоит пойти на компромисс: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можно уменьшить порцию, убрав часть гарнира,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нарезать бутерброд или яблоко на несколько частей,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попросить малыша только попробовать блюдо,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замаскировать незнакомую пищу уже знакомой.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На что нужно обращать внимание во время еды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• Последовательность блюд должна быть постоянной.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• Перед ребенком можно ставить только одно блюдо.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Блюдо не должно быть </w:t>
      </w:r>
      <w:proofErr w:type="gram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ни слишком</w:t>
      </w:r>
      <w:proofErr w:type="gram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горячим, ни холодным.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• Полезно класть пищу в рот небольшими кусочками, хорошенько пережевывать.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• Не надо разговаривать во время еды.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Рот и руки - вытирать бумажной салфеткой.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Чего не следует допускать во время еды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• Громких разговоров и звучания музыки.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Понуканий, </w:t>
      </w:r>
      <w:proofErr w:type="spell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поторапливания</w:t>
      </w:r>
      <w:proofErr w:type="spell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ребенка.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</w:t>
      </w:r>
      <w:proofErr w:type="spell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Насильного</w:t>
      </w:r>
      <w:proofErr w:type="spell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кормления или </w:t>
      </w:r>
      <w:proofErr w:type="spell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докармливания</w:t>
      </w:r>
      <w:proofErr w:type="spell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• Осуждения малыша за неосторожность, неопрятность, неправильное использование столовых приборов.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• Неэстетичной сервировки стола, некрасивого оформления блюд.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После окончания еды малыша нужно научить полоскать рот.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B129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29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Семь великих и обязательных "НЕ" </w:t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29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не принуждать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. Поймем и запомним: пищевое насилие - одно из самых страшных насилий над организмом и личностью, вред и физический и психический. Если ребенок не </w:t>
      </w:r>
      <w:proofErr w:type="gram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хочет</w:t>
      </w:r>
      <w:proofErr w:type="gram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- значит, ему в данный момент есть не нужно! Если не </w:t>
      </w:r>
      <w:proofErr w:type="gram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хочет</w:t>
      </w:r>
      <w:proofErr w:type="gram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только чего-то определенного, - значит, не нужно именно этого! Никаких принуждений в еде! Никакого "откармливания"! Ребенок не сельскохозяйственное животное! Отсутствие аппетита при болезни есть знак, что организм нуждается во внутренней очистке, сам хочет поголодать, и в этом случае голос инстинкта вернее любого врачебного предписания.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не навязывать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. Насилие в мягкой форме: уговоры, убеждения, настойчивые повторения предложения. Прекратить - и никогда больше.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не ублажать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. Еда - не средство добиться послушания и не средство наслаждения; еда - средство жить. Здоровое удовольствие от еды, конечно, необходимо, но оно должно происходить только от здорового аппетита. Вашими конфетками вы добьетесь только избалованности и извращения вкуса, равно как и нарушения обмена веществ.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не торопить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. Еда - не тушение пожара. Темп еды - дело сугубо личное. Спешка в еде всегда вредна, а перерывы в жевании необходимы даже корове. Если приходится спешить в школу или куда-нибудь еще, то пусть ребенок лучше не доест, чем в суматохе и панике проглотит еще один </w:t>
      </w:r>
      <w:proofErr w:type="spell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недожеванный</w:t>
      </w:r>
      <w:proofErr w:type="spell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кусок.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не отвлекать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. Пока ребенок ест, телевизор должен быть выключен, а новая игрушка припрятана. Однако</w:t>
      </w:r>
      <w:proofErr w:type="gram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если ребенок отвлекается от еды сам, не протестуйте и не понукайте: значит, он не голоден.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не потакать, но понять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. Нельзя позволять </w:t>
      </w:r>
      <w:proofErr w:type="gram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ребенку</w:t>
      </w:r>
      <w:proofErr w:type="gram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что попало и в </w:t>
      </w:r>
      <w:proofErr w:type="gramStart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каком</w:t>
      </w:r>
      <w:proofErr w:type="gramEnd"/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угодно количестве (например, неограниченные дозы варенья иди мороженого). Не должно быть пищевых принуждений, но должны быть пищевые запреты, особенно при диатезах и аллергиях. Соблюдение всех прочих "не" избавит вас от множества дополнительных проблем.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не тревожиться и не тревожить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Никакой тревоги, ни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какого беспокойства по поводу того, поел ли ребенок вовремя и сколько. Следите только за качеством пищи. Не приставать, не спрашивать: "Ты поел? Хочешь есть?" Пусть попросит, пусть потребует сам, когда захочет, так будет правильно - так, только так!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ребенок постарше, то вы можете сообщить ему, что завтрак, обед или ужин готов, предложить поесть - все, более ничего. Еда перед тобой: ешь, если хочешь.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Pr="00006429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A87867" w:rsidRPr="00006429" w:rsidRDefault="00A87867" w:rsidP="00A8786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7975" cy="223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color w:val="2B05CB"/>
          <w:sz w:val="36"/>
          <w:szCs w:val="36"/>
          <w:lang w:eastAsia="ru-RU"/>
        </w:rPr>
      </w:pPr>
      <w:r w:rsidRPr="005B1298">
        <w:rPr>
          <w:rFonts w:ascii="Times New Roman" w:eastAsia="Times New Roman" w:hAnsi="Times New Roman"/>
          <w:b/>
          <w:color w:val="2B05CB"/>
          <w:sz w:val="36"/>
          <w:szCs w:val="36"/>
          <w:lang w:eastAsia="ru-RU"/>
        </w:rPr>
        <w:t xml:space="preserve">Советуем приготовить для детей </w:t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1298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Бульон с яичными хлопьями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89535</wp:posOffset>
            </wp:positionV>
            <wp:extent cx="2847975" cy="208216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На 4 порции: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 4 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акана мясного бульона, 2 яйца, 1/2 морковки, 1/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2 луковицы, зелень. </w:t>
      </w:r>
    </w:p>
    <w:p w:rsidR="00A87867" w:rsidRPr="005B1298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предварительно взбитые яйца добавить немного подогретого бульона. Затем смесь процедить, влить оставшийся кипящий бульон и перемешать до образования мелких хлопьев. </w:t>
      </w:r>
    </w:p>
    <w:p w:rsidR="00A87867" w:rsidRPr="005B1298" w:rsidRDefault="00A87867" w:rsidP="00A8786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Чтобы бульон вновь стал прозрачным, нужно убавить огонь и продолжать варить 10-15 минут. </w:t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Pr="00484AAF" w:rsidRDefault="00A87867" w:rsidP="00A878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867" w:rsidRPr="00484AAF" w:rsidRDefault="00A87867" w:rsidP="00A878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Зефир яблочный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139065</wp:posOffset>
            </wp:positionV>
            <wp:extent cx="3569335" cy="18929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>На 4 порции: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 печеных антоновских яблока, 1/</w:t>
      </w: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2 стакана сахарного песка, 2 белка, 1 стакан сливок.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Яблоки протереть через сито, добавить сахар. Белки растереть деревянной ложкой до густоты. Взбить отдельно сливки, тщательно смешать с полученной массой и выложить на блюдо. </w:t>
      </w:r>
    </w:p>
    <w:p w:rsidR="00A87867" w:rsidRPr="005B1298" w:rsidRDefault="00A87867" w:rsidP="00A8786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желании зефир можно залить сиропом клубничного или вишневого варенья. </w:t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A87867" w:rsidRPr="005B1298" w:rsidRDefault="00A87867" w:rsidP="00A8786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Приятного аппетита!</w:t>
      </w:r>
    </w:p>
    <w:p w:rsidR="00A87867" w:rsidRPr="005B1298" w:rsidRDefault="00A87867" w:rsidP="00A8786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1298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C36886" w:rsidRDefault="00C36886"/>
    <w:sectPr w:rsidR="00C36886" w:rsidSect="00A87867">
      <w:pgSz w:w="11906" w:h="16838"/>
      <w:pgMar w:top="426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1AF0"/>
    <w:multiLevelType w:val="hybridMultilevel"/>
    <w:tmpl w:val="298C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867"/>
    <w:rsid w:val="00A87867"/>
    <w:rsid w:val="00C3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8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8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86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8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8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86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2078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2013-11-13T04:25:00Z</dcterms:created>
  <dcterms:modified xsi:type="dcterms:W3CDTF">2013-11-13T04:27:00Z</dcterms:modified>
</cp:coreProperties>
</file>